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93" w:rsidRPr="00DC798A" w:rsidRDefault="009C4C93" w:rsidP="009C4C93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Вопросы семинарской занятий по дисциплине «Актуальные проблемы международного уголовного права»</w:t>
      </w:r>
    </w:p>
    <w:p w:rsidR="009C4C93" w:rsidRPr="00DC798A" w:rsidRDefault="009C4C93" w:rsidP="009C4C93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1-семинар. Понятие и источники международного уголовного права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Понятие и значение международной борьбы с преступностью 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История международного сотрудничества в сфере борьбы с преступностью  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Понятие  международного уголовного права 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Предмет международного уголовного права 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Источники международного уголовного права 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>6. Методы международного уголовного права</w:t>
      </w:r>
    </w:p>
    <w:p w:rsidR="009C4C93" w:rsidRPr="00DC798A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9C4C93" w:rsidRPr="00551CBD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2-семинар</w:t>
      </w:r>
      <w:r w:rsidRPr="00551CB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. </w:t>
      </w:r>
      <w:r w:rsidR="00C2754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П</w:t>
      </w:r>
      <w:r w:rsidRPr="00551CB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ринцип</w:t>
      </w:r>
      <w:r w:rsidR="00C2754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ы</w:t>
      </w:r>
      <w:r w:rsidRPr="00551CB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551CB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международного уголовного права</w:t>
      </w:r>
    </w:p>
    <w:p w:rsidR="009C4C93" w:rsidRPr="00DC798A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Понятие и значение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принципов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международного уголовного права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Общие принципы международного права, как принципы международного уголовного права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Принцип индивидуальной ответственности. 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недопустимости ссылок на официальный статус и приказ.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действия международного уголовного права во времени и пространстве.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«нет преступления без указания на то в законе»</w:t>
      </w:r>
    </w:p>
    <w:p w:rsidR="009C4C93" w:rsidRPr="00551CBD" w:rsidRDefault="009C4C93" w:rsidP="009C4C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справедливости.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9C4C93" w:rsidRPr="00551CBD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3-семинар. Задачи </w:t>
      </w:r>
      <w:r w:rsidRPr="00551CB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международного уголовного права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551CBD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Задачи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международного уголовного права</w:t>
      </w:r>
    </w:p>
    <w:p w:rsidR="009C4C93" w:rsidRDefault="009C4C93" w:rsidP="009C4C9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преступлений в международном уголовном праве</w:t>
      </w:r>
    </w:p>
    <w:p w:rsidR="009C4C93" w:rsidRDefault="009C4C93" w:rsidP="009C4C9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Классификация преступлений в международном уголовном праве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8C7BEA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C7BEA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4-семинар. Реализация задач международного уголовного права в национальной уголовной юрисдикции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Соотношение международного и национального уголовного права</w:t>
      </w:r>
    </w:p>
    <w:p w:rsidR="009C4C93" w:rsidRDefault="009C4C93" w:rsidP="009C4C9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Способы взаимодействия международного уголовного права на внутригосударственное</w:t>
      </w:r>
    </w:p>
    <w:p w:rsidR="009C4C93" w:rsidRDefault="009C4C93" w:rsidP="009C4C9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Отсылка</w:t>
      </w:r>
    </w:p>
    <w:p w:rsidR="009C4C93" w:rsidRDefault="009C4C93" w:rsidP="009C4C9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Рецепция</w:t>
      </w:r>
    </w:p>
    <w:p w:rsidR="009C4C93" w:rsidRDefault="009C4C93" w:rsidP="009C4C9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Имплементация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8C7BEA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C7BEA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5-семинар. Вопросы ответственности государств за международные преступления. 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Теория признания государств, как субъект ответственности за международные преступления </w:t>
      </w:r>
    </w:p>
    <w:p w:rsidR="009C4C93" w:rsidRDefault="009C4C93" w:rsidP="009C4C9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Первая сессия Комиссии международного права 1949 года</w:t>
      </w:r>
    </w:p>
    <w:p w:rsidR="009C4C93" w:rsidRDefault="009C4C93" w:rsidP="009C4C9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lastRenderedPageBreak/>
        <w:t>Санкции международногог права против государства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0B624D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0B624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6 семинар- Сотрудничество государств по вопросам оказания правовой помощи по уголовным делам и выдачи преступников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соглашений государств по оказанию правовой помощи по уголовным делам</w:t>
      </w:r>
    </w:p>
    <w:p w:rsidR="009C4C93" w:rsidRDefault="009C4C93" w:rsidP="009C4C93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Роль ООН по борьбе с преступностью</w:t>
      </w:r>
    </w:p>
    <w:p w:rsidR="009C4C93" w:rsidRDefault="009C4C93" w:rsidP="009C4C93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Резалюция Генеральной Ассамблей ООН от 16 декабря 1990 года «О типовом договоре по оказанию правовой помощи»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835F99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35F99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7-семинар. Вопросы ответственности за маждународные преступления.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Понятие и формы агрессии</w:t>
      </w: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Ответственность за геноцид</w:t>
      </w: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Ответственность за применение запрещенных методов и средств ведения войны</w:t>
      </w: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Производство или распространение оружия массового поражения.</w:t>
      </w: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Юридическая характеристика экоцида</w:t>
      </w:r>
    </w:p>
    <w:p w:rsidR="009C4C93" w:rsidRDefault="009C4C93" w:rsidP="009C4C9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Наемничество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835F99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35F99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8-семинар. Ответственность за преступления международного характера</w:t>
      </w:r>
    </w:p>
    <w:p w:rsidR="009C4C93" w:rsidRDefault="009C4C93" w:rsidP="009C4C93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Понятие преступления международного характера</w:t>
      </w:r>
    </w:p>
    <w:p w:rsidR="009C4C93" w:rsidRDefault="009C4C93" w:rsidP="009C4C93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 преступлений международного характера</w:t>
      </w:r>
    </w:p>
    <w:p w:rsidR="009C4C93" w:rsidRDefault="009C4C93" w:rsidP="009C4C93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Вопросы ответственности за  преступления международного характера</w:t>
      </w:r>
    </w:p>
    <w:p w:rsidR="009C4C93" w:rsidRDefault="009C4C93" w:rsidP="009C4C93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9B07F7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9-семинар. 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</w:t>
      </w: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еждународн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ые органы и учреждений по реализации уголовной отвественности за международные преступления</w:t>
      </w: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  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Правовой статус международных трибуналов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 Правовой статус Медународного уголовного суда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Процедура привлечения к уголовной ответственности физических лиц посредством Международного уголовного суда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2207D6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2207D6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0</w:t>
      </w:r>
      <w:r w:rsidRPr="002207D6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-семинар. Международные механизмы борьбы с преступностью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 </w:t>
      </w:r>
    </w:p>
    <w:p w:rsidR="009C4C93" w:rsidRPr="002207D6" w:rsidRDefault="009C4C93" w:rsidP="009C4C9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Институциональные и договорные формы борьбы с преступностью. </w:t>
      </w:r>
    </w:p>
    <w:p w:rsidR="009C4C93" w:rsidRPr="00E90F61" w:rsidRDefault="009C4C93" w:rsidP="009C4C93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Борьба с преступностью в рамках ООН.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</w:t>
      </w:r>
      <w:r w:rsidRP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омиссия ООН по предупреждению преступности и уголовному правосудию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 Региональные механизмы борьбы с преступностью.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Правовой статус Интерпола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5. Правовые основы участия РК в деятельности Интерпола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396865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lastRenderedPageBreak/>
        <w:t>1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</w:t>
      </w:r>
      <w:r w:rsidRPr="00396865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-семинар. Институт экстрадиции в международном уголовном праве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Понятие и значение экстрадиции в международном праве </w:t>
      </w:r>
    </w:p>
    <w:p w:rsidR="009C4C93" w:rsidRPr="00396865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Виды экстрадиции</w:t>
      </w:r>
    </w:p>
    <w:p w:rsidR="009C4C93" w:rsidRPr="00396865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О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сновные принципы э</w:t>
      </w: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кстрадици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</w:t>
      </w:r>
    </w:p>
    <w:p w:rsidR="009C4C93" w:rsidRPr="00396865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4.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Типовое соглашение о экстрадиции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Теоретические и практические проблемы выдачи лиц, совершивших преступления. 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Pr="00D3632F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D3632F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12-семинар. Международные уголовные трибуналы для Югославии и Руанды</w:t>
      </w:r>
    </w:p>
    <w:p w:rsidR="009C4C93" w:rsidRDefault="009C4C93" w:rsidP="009C4C93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C4C93" w:rsidRDefault="009C4C93" w:rsidP="009C4C9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История создания военных трибуналов за международные преступления.</w:t>
      </w:r>
    </w:p>
    <w:p w:rsidR="009C4C93" w:rsidRDefault="009C4C93" w:rsidP="009C4C9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Особенности международного трибунала по Югославии</w:t>
      </w:r>
    </w:p>
    <w:p w:rsidR="009C4C93" w:rsidRPr="00E90F61" w:rsidRDefault="009C4C93" w:rsidP="009C4C9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Международный трибунал по Руанде</w:t>
      </w:r>
    </w:p>
    <w:p w:rsidR="00704FE1" w:rsidRDefault="00704FE1"/>
    <w:sectPr w:rsidR="00704FE1" w:rsidSect="0070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F6A"/>
    <w:multiLevelType w:val="hybridMultilevel"/>
    <w:tmpl w:val="80E4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BBD"/>
    <w:multiLevelType w:val="hybridMultilevel"/>
    <w:tmpl w:val="B9B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CAA"/>
    <w:multiLevelType w:val="hybridMultilevel"/>
    <w:tmpl w:val="514C5A2E"/>
    <w:lvl w:ilvl="0" w:tplc="1054B4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18B"/>
    <w:multiLevelType w:val="hybridMultilevel"/>
    <w:tmpl w:val="354E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74F"/>
    <w:multiLevelType w:val="hybridMultilevel"/>
    <w:tmpl w:val="18A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5862"/>
    <w:multiLevelType w:val="hybridMultilevel"/>
    <w:tmpl w:val="162C1800"/>
    <w:lvl w:ilvl="0" w:tplc="02C81A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111950"/>
    <w:multiLevelType w:val="hybridMultilevel"/>
    <w:tmpl w:val="C6D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A1C13"/>
    <w:multiLevelType w:val="hybridMultilevel"/>
    <w:tmpl w:val="759A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E0C68"/>
    <w:multiLevelType w:val="hybridMultilevel"/>
    <w:tmpl w:val="185A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93"/>
    <w:rsid w:val="00704FE1"/>
    <w:rsid w:val="009C4C93"/>
    <w:rsid w:val="00C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2014-10-03T16:35:00Z</dcterms:created>
  <dcterms:modified xsi:type="dcterms:W3CDTF">2014-10-03T16:36:00Z</dcterms:modified>
</cp:coreProperties>
</file>